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E6" w:rsidRPr="00836F11" w:rsidRDefault="008955E6" w:rsidP="008955E6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8955E6" w:rsidRPr="00836F11" w:rsidRDefault="008955E6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8955E6" w:rsidRPr="00836F11" w:rsidRDefault="008955E6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gramStart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Восточно-Сибирский</w:t>
      </w:r>
      <w:proofErr w:type="gramEnd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государственный университет технологий и управления»</w:t>
      </w:r>
    </w:p>
    <w:p w:rsidR="008955E6" w:rsidRPr="00836F11" w:rsidRDefault="008955E6" w:rsidP="008955E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8955E6" w:rsidRPr="00836F11" w:rsidRDefault="008955E6" w:rsidP="008955E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8955E6" w:rsidRPr="00836F11" w:rsidRDefault="008955E6" w:rsidP="008955E6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36F11" w:rsidRDefault="008955E6" w:rsidP="008955E6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36F11" w:rsidRDefault="008955E6" w:rsidP="008955E6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36F11" w:rsidRDefault="008955E6" w:rsidP="008955E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8955E6" w:rsidRPr="00836F11" w:rsidTr="00E275F0">
        <w:trPr>
          <w:jc w:val="center"/>
        </w:trPr>
        <w:tc>
          <w:tcPr>
            <w:tcW w:w="4188" w:type="dxa"/>
          </w:tcPr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директора по </w:t>
            </w:r>
            <w:proofErr w:type="gram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УМР  ТК</w:t>
            </w:r>
            <w:proofErr w:type="gramEnd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ВСГУТУ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Пойдонова</w:t>
            </w:r>
            <w:proofErr w:type="spellEnd"/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CD4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CD4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7625" w:rsidRDefault="00E67625">
      <w:pPr>
        <w:spacing w:after="332" w:line="240" w:lineRule="auto"/>
        <w:jc w:val="right"/>
      </w:pPr>
    </w:p>
    <w:p w:rsidR="00E67625" w:rsidRDefault="00FC4C3D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32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28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335" w:line="34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РАБОЧАЯ ПРОГРАММА УЧЕБНОЙ ДИСЦИПЛИНЫ </w:t>
      </w:r>
    </w:p>
    <w:p w:rsidR="00E67625" w:rsidRDefault="00FC4C3D">
      <w:pPr>
        <w:spacing w:after="335" w:line="34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«ЕН.01 ЭЛЕМЕНТЫ ВЫСШЕЙ МАТЕМАТИКИ» </w:t>
      </w:r>
    </w:p>
    <w:p w:rsidR="008955E6" w:rsidRDefault="00FC4C3D" w:rsidP="008955E6">
      <w:pPr>
        <w:spacing w:after="356" w:line="240" w:lineRule="auto"/>
      </w:pPr>
      <w:r>
        <w:rPr>
          <w:b/>
          <w:i/>
        </w:rPr>
        <w:t xml:space="preserve"> </w:t>
      </w:r>
    </w:p>
    <w:p w:rsidR="008955E6" w:rsidRDefault="008955E6" w:rsidP="008955E6">
      <w:pPr>
        <w:spacing w:after="356" w:line="240" w:lineRule="auto"/>
      </w:pPr>
    </w:p>
    <w:p w:rsidR="008955E6" w:rsidRPr="008955E6" w:rsidRDefault="00FC4C3D" w:rsidP="008955E6">
      <w:pPr>
        <w:spacing w:after="356" w:line="240" w:lineRule="auto"/>
      </w:pPr>
      <w:r>
        <w:rPr>
          <w:b/>
          <w:i/>
        </w:rPr>
        <w:t xml:space="preserve"> </w:t>
      </w:r>
      <w:r w:rsidR="008955E6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 w:rsid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8955E6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="008955E6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8955E6" w:rsidRPr="00836F11" w:rsidRDefault="008955E6" w:rsidP="008955E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8955E6" w:rsidRPr="00836F11" w:rsidRDefault="008955E6" w:rsidP="008955E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E67625" w:rsidRDefault="00E67625">
      <w:pPr>
        <w:spacing w:after="359" w:line="240" w:lineRule="auto"/>
      </w:pPr>
    </w:p>
    <w:p w:rsidR="00E67625" w:rsidRDefault="00FC4C3D">
      <w:pPr>
        <w:spacing w:after="356" w:line="240" w:lineRule="auto"/>
      </w:pPr>
      <w:r>
        <w:rPr>
          <w:b/>
          <w:i/>
        </w:rPr>
        <w:t xml:space="preserve">  </w:t>
      </w:r>
    </w:p>
    <w:p w:rsidR="00E67625" w:rsidRDefault="00FC4C3D" w:rsidP="008955E6">
      <w:pPr>
        <w:spacing w:after="356" w:line="240" w:lineRule="auto"/>
      </w:pPr>
      <w:r>
        <w:rPr>
          <w:b/>
          <w:i/>
        </w:rPr>
        <w:t xml:space="preserve">  </w:t>
      </w:r>
    </w:p>
    <w:p w:rsidR="008955E6" w:rsidRPr="00836F11" w:rsidRDefault="008955E6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8955E6" w:rsidRPr="00836F11" w:rsidRDefault="00CD4B73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8955E6" w:rsidRPr="008955E6" w:rsidRDefault="008955E6" w:rsidP="008955E6">
      <w:pPr>
        <w:pageBreakBefore/>
        <w:spacing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</w:t>
      </w:r>
      <w:r w:rsidR="009455B7">
        <w:rPr>
          <w:rFonts w:ascii="Times New Roman" w:eastAsia="Times New Roman" w:hAnsi="Times New Roman" w:cs="Times New Roman"/>
          <w:color w:val="auto"/>
          <w:sz w:val="24"/>
          <w:szCs w:val="24"/>
        </w:rPr>
        <w:t>я программа по дисциплине «ЕН.01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55B7">
        <w:rPr>
          <w:rFonts w:ascii="Times New Roman" w:eastAsia="Times New Roman" w:hAnsi="Times New Roman" w:cs="Times New Roman"/>
          <w:color w:val="auto"/>
          <w:sz w:val="24"/>
          <w:szCs w:val="24"/>
        </w:rPr>
        <w:t>Элементы высшей математики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«09.02.07 «Информационные системы и программирование», утвержденным приказом Министерства образования и науки Российской Федерации</w:t>
      </w:r>
      <w:r w:rsidRPr="008955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от 09 декабря 2016 г. №1547.</w:t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</w:rPr>
      </w:pPr>
    </w:p>
    <w:p w:rsidR="008955E6" w:rsidRPr="008955E6" w:rsidRDefault="008955E6" w:rsidP="008955E6">
      <w:pPr>
        <w:spacing w:line="240" w:lineRule="auto"/>
        <w:ind w:left="643"/>
        <w:rPr>
          <w:rFonts w:ascii="Times New Roman" w:eastAsia="Times New Roman" w:hAnsi="Times New Roman" w:cs="Times New Roman"/>
          <w:color w:val="auto"/>
        </w:rPr>
      </w:pP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8955E6">
      <w:pPr>
        <w:spacing w:line="240" w:lineRule="auto"/>
        <w:ind w:left="64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8955E6" w:rsidRPr="008955E6" w:rsidRDefault="008955E6" w:rsidP="00091352">
      <w:pPr>
        <w:spacing w:line="240" w:lineRule="auto"/>
        <w:ind w:left="64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955E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91352">
        <w:rPr>
          <w:rFonts w:ascii="Times New Roman" w:eastAsia="Times New Roman" w:hAnsi="Times New Roman" w:cs="Times New Roman"/>
          <w:color w:val="auto"/>
        </w:rPr>
        <w:t>Шулунова</w:t>
      </w:r>
      <w:proofErr w:type="spellEnd"/>
      <w:r w:rsidR="00091352">
        <w:rPr>
          <w:rFonts w:ascii="Times New Roman" w:eastAsia="Times New Roman" w:hAnsi="Times New Roman" w:cs="Times New Roman"/>
          <w:color w:val="auto"/>
        </w:rPr>
        <w:t xml:space="preserve"> И.Р.</w:t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89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8955E6" w:rsidRPr="008955E6" w:rsidRDefault="008955E6" w:rsidP="0009135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 от «_____» _________</w:t>
      </w:r>
      <w:r w:rsidR="00CD4B73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 _________</w:t>
      </w:r>
    </w:p>
    <w:p w:rsidR="008955E6" w:rsidRPr="008955E6" w:rsidRDefault="008955E6" w:rsidP="0089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09135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 Михайлова С.С.</w:t>
      </w:r>
    </w:p>
    <w:bookmarkEnd w:id="1"/>
    <w:bookmarkEnd w:id="2"/>
    <w:bookmarkEnd w:id="3"/>
    <w:p w:rsidR="00E67625" w:rsidRPr="008955E6" w:rsidRDefault="00E67625" w:rsidP="0089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7625" w:rsidRDefault="00FC4C3D">
      <w:pPr>
        <w:spacing w:after="356" w:line="240" w:lineRule="auto"/>
      </w:pPr>
      <w:r>
        <w:rPr>
          <w:b/>
          <w:i/>
        </w:rPr>
        <w:t xml:space="preserve"> </w:t>
      </w:r>
    </w:p>
    <w:p w:rsidR="00091352" w:rsidRDefault="00FC4C3D" w:rsidP="00091352">
      <w:pPr>
        <w:spacing w:after="216"/>
        <w:ind w:right="57"/>
        <w:jc w:val="center"/>
      </w:pPr>
      <w:r>
        <w:rPr>
          <w:b/>
          <w:i/>
        </w:rPr>
        <w:t xml:space="preserve"> </w:t>
      </w:r>
      <w:r>
        <w:br w:type="page"/>
      </w:r>
      <w:r w:rsidR="00091352"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091352" w:rsidRDefault="00091352" w:rsidP="00091352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91352" w:rsidRDefault="00091352" w:rsidP="00091352">
      <w:pPr>
        <w:numPr>
          <w:ilvl w:val="0"/>
          <w:numId w:val="6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091352" w:rsidRDefault="00091352" w:rsidP="00091352">
      <w:pPr>
        <w:numPr>
          <w:ilvl w:val="0"/>
          <w:numId w:val="6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091352" w:rsidRDefault="00091352" w:rsidP="00091352">
      <w:pPr>
        <w:numPr>
          <w:ilvl w:val="0"/>
          <w:numId w:val="6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091352" w:rsidRDefault="00091352" w:rsidP="00091352">
      <w:pPr>
        <w:numPr>
          <w:ilvl w:val="0"/>
          <w:numId w:val="6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E67625" w:rsidRDefault="00E67625">
      <w:pPr>
        <w:spacing w:line="240" w:lineRule="auto"/>
      </w:pPr>
    </w:p>
    <w:p w:rsidR="00E67625" w:rsidRDefault="00FC4C3D">
      <w:pPr>
        <w:pStyle w:val="1"/>
        <w:ind w:left="10"/>
      </w:pPr>
      <w:r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i/>
          <w:sz w:val="34"/>
          <w:vertAlign w:val="subscript"/>
        </w:rPr>
        <w:t xml:space="preserve">. </w:t>
      </w:r>
      <w:r>
        <w:t xml:space="preserve">ОБЩАЯ ХАРАКТЕРИСТИКА ПРИМЕРНОЙ РАБОЧЕЙ ПРОГРАММЫ УЧЕБНОЙ ДИСЦИПЛИНЫ «ЕН.01. ЭЛЕМЕНТЫ ВЫСШЕЙ МАТЕМАТИКИ» </w:t>
      </w:r>
    </w:p>
    <w:p w:rsidR="00E67625" w:rsidRDefault="00FC4C3D">
      <w:pPr>
        <w:pStyle w:val="3"/>
      </w:pPr>
      <w:r>
        <w:t xml:space="preserve">1.1. Место дисциплины в структуре основной профессиональной образовательной программы </w:t>
      </w:r>
    </w:p>
    <w:p w:rsidR="00E67625" w:rsidRDefault="00FC4C3D">
      <w:pPr>
        <w:spacing w:after="91" w:line="349" w:lineRule="auto"/>
        <w:ind w:left="-15" w:right="-15" w:firstLine="708"/>
      </w:pPr>
      <w:r>
        <w:rPr>
          <w:rFonts w:ascii="Times New Roman" w:eastAsia="Times New Roman" w:hAnsi="Times New Roman" w:cs="Times New Roman"/>
        </w:rPr>
        <w:t xml:space="preserve">Учебная дисциплина «Элементы высшей математики» принадлежит к математическому и общему естественнонаучному циклу (ЕН.00). </w:t>
      </w:r>
    </w:p>
    <w:p w:rsidR="00E67625" w:rsidRDefault="00FC4C3D">
      <w:pPr>
        <w:pStyle w:val="3"/>
        <w:spacing w:after="134"/>
      </w:pPr>
      <w:r>
        <w:t>1.2. Цель и планируемые результаты освоения дисциплины:</w:t>
      </w:r>
      <w:r>
        <w:rPr>
          <w:b w:val="0"/>
        </w:rPr>
        <w:t xml:space="preserve"> </w:t>
      </w:r>
    </w:p>
    <w:tbl>
      <w:tblPr>
        <w:tblStyle w:val="TableGrid"/>
        <w:tblW w:w="935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3970"/>
        <w:gridCol w:w="4253"/>
      </w:tblGrid>
      <w:tr w:rsidR="00E67625">
        <w:trPr>
          <w:trHeight w:val="5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1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ПК, 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Знания  </w:t>
            </w:r>
          </w:p>
        </w:tc>
      </w:tr>
      <w:tr w:rsidR="00E67625">
        <w:trPr>
          <w:trHeight w:val="37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9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spacing w:after="163" w:line="232" w:lineRule="auto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Выполнять операции над матрицами и решать системы линейных уравнений </w:t>
            </w:r>
          </w:p>
          <w:p w:rsidR="00E67625" w:rsidRDefault="00FC4C3D">
            <w:pPr>
              <w:spacing w:after="160" w:line="233" w:lineRule="auto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Решать задачи, используя уравнения прямых и кривых второго порядка на плоскости </w:t>
            </w:r>
          </w:p>
          <w:p w:rsidR="00E67625" w:rsidRDefault="00FC4C3D">
            <w:pPr>
              <w:spacing w:after="163" w:line="232" w:lineRule="auto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Применять методы дифференциального и интегрального исчисления </w:t>
            </w:r>
          </w:p>
          <w:p w:rsidR="00E67625" w:rsidRDefault="00FC4C3D">
            <w:pPr>
              <w:spacing w:after="163" w:line="232" w:lineRule="auto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Решать дифференциальные уравнения </w:t>
            </w:r>
          </w:p>
          <w:p w:rsidR="00E67625" w:rsidRDefault="00FC4C3D">
            <w:pPr>
              <w:ind w:left="170"/>
            </w:pPr>
            <w:r>
              <w:rPr>
                <w:rFonts w:ascii="Times New Roman" w:eastAsia="Times New Roman" w:hAnsi="Times New Roman" w:cs="Times New Roman"/>
              </w:rPr>
              <w:t>Пользоваться понятиями теории комплексных чисел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163" w:line="232" w:lineRule="auto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Основы математического анализа, линейной алгебры и аналитической геометрии  </w:t>
            </w:r>
          </w:p>
          <w:p w:rsidR="00E67625" w:rsidRDefault="00FC4C3D">
            <w:pPr>
              <w:spacing w:after="163" w:line="232" w:lineRule="auto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Основы дифференциального и интегрального исчисления </w:t>
            </w:r>
          </w:p>
          <w:p w:rsidR="00E67625" w:rsidRDefault="00FC4C3D">
            <w:pPr>
              <w:ind w:left="170"/>
            </w:pPr>
            <w:r>
              <w:rPr>
                <w:rFonts w:ascii="Times New Roman" w:eastAsia="Times New Roman" w:hAnsi="Times New Roman" w:cs="Times New Roman"/>
              </w:rPr>
              <w:t>Основы теории комплексных чисел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E67625" w:rsidRDefault="00FC4C3D">
      <w:pPr>
        <w:spacing w:after="256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67625" w:rsidRDefault="00FC4C3D">
      <w:pPr>
        <w:pStyle w:val="2"/>
      </w:pPr>
      <w:r>
        <w:t xml:space="preserve">2. СТРУКТУРА И СОДЕРЖАНИЕ УЧЕБНОЙ ДИСЦИПЛИНЫ </w:t>
      </w:r>
    </w:p>
    <w:p w:rsidR="00E67625" w:rsidRDefault="00FC4C3D">
      <w:pPr>
        <w:pStyle w:val="3"/>
      </w:pPr>
      <w:r>
        <w:t xml:space="preserve">2.1. 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72 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7625" w:rsidRDefault="00E67625"/>
        </w:tc>
      </w:tr>
      <w:tr w:rsidR="00E67625">
        <w:trPr>
          <w:trHeight w:val="504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91734E">
            <w:r>
              <w:rPr>
                <w:rFonts w:ascii="Times New Roman" w:eastAsia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E67625" w:rsidRDefault="00FC4C3D" w:rsidP="0091734E">
      <w:pPr>
        <w:spacing w:after="1286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E67625">
      <w:pPr>
        <w:sectPr w:rsidR="00E67625">
          <w:pgSz w:w="11900" w:h="16840"/>
          <w:pgMar w:top="1150" w:right="783" w:bottom="1234" w:left="1701" w:header="720" w:footer="720" w:gutter="0"/>
          <w:cols w:space="720"/>
        </w:sectPr>
      </w:pPr>
    </w:p>
    <w:p w:rsidR="00E67625" w:rsidRDefault="00FC4C3D">
      <w:pPr>
        <w:pStyle w:val="3"/>
      </w:pPr>
      <w:r>
        <w:t>2.2. Тематический план и содержание учебной дисциплины «</w:t>
      </w:r>
      <w:r>
        <w:rPr>
          <w:sz w:val="24"/>
        </w:rPr>
        <w:t>ЕН.01. ЭЛЕМЕНТЫ ВЫСШЕЙ МАТЕМАТИКИ»</w:t>
      </w:r>
      <w:r>
        <w:t xml:space="preserve"> </w:t>
      </w:r>
    </w:p>
    <w:tbl>
      <w:tblPr>
        <w:tblStyle w:val="TableGrid"/>
        <w:tblW w:w="1469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8496"/>
        <w:gridCol w:w="1171"/>
        <w:gridCol w:w="2878"/>
      </w:tblGrid>
      <w:tr w:rsidR="00E67625" w:rsidTr="0091734E">
        <w:trPr>
          <w:trHeight w:val="970"/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line="22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Коды компетенций, формированию которых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E67625" w:rsidRDefault="00FC4C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собствует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элемент программы </w:t>
            </w:r>
          </w:p>
        </w:tc>
      </w:tr>
      <w:tr w:rsidR="00E67625">
        <w:trPr>
          <w:trHeight w:val="302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</w:rPr>
              <w:t>Основы теории комплексных чисел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1. Определение комплексного числа. Формы записи комплексных чисел. Геометрическое изображение комплексных чисел.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2.</w:t>
            </w:r>
            <w:r>
              <w:rPr>
                <w:rFonts w:ascii="Times New Roman" w:eastAsia="Times New Roman" w:hAnsi="Times New Roman" w:cs="Times New Roman"/>
              </w:rPr>
              <w:t xml:space="preserve"> Теория пределов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1.Числовые последовательности. Предел функции. Свойства пределов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2. Замечательные пределы, раскрытие неопределенностей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3. Односторонние пределы, классификация точек разрыва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3.</w:t>
            </w:r>
            <w:r>
              <w:rPr>
                <w:rFonts w:ascii="Times New Roman" w:eastAsia="Times New Roman" w:hAnsi="Times New Roman" w:cs="Times New Roman"/>
              </w:rPr>
              <w:t xml:space="preserve"> Дифференциальное исчисление функции одной действительной переменной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1.Определение производной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Производные и дифференциалы высших порядков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Полное исследование функции. Построение графиков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569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4.</w:t>
            </w:r>
            <w:r>
              <w:rPr>
                <w:rFonts w:ascii="Times New Roman" w:eastAsia="Times New Roman" w:hAnsi="Times New Roman" w:cs="Times New Roman"/>
              </w:rPr>
              <w:t xml:space="preserve"> Интегральное исчисление функции одной действительной переменной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Неопределенный и определенный интеграл и его свойства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Несобственные интегралы с бесконечными пределами интегрирования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Вычисление определенных интегралов. Применение определенных интегралов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5.</w:t>
            </w:r>
            <w:r>
              <w:rPr>
                <w:rFonts w:ascii="Times New Roman" w:eastAsia="Times New Roman" w:hAnsi="Times New Roman" w:cs="Times New Roman"/>
              </w:rPr>
              <w:t xml:space="preserve"> Дифференциальное исчисление функции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Предел и непрерывность функции нескольких переменных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Частные производные. Дифференцируемость функции нескольких переменных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Производные высших порядков и дифференциалы высших порядков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тельных переменных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6.</w:t>
            </w:r>
            <w:r>
              <w:rPr>
                <w:rFonts w:ascii="Times New Roman" w:eastAsia="Times New Roman" w:hAnsi="Times New Roman" w:cs="Times New Roman"/>
              </w:rPr>
              <w:t xml:space="preserve"> Интегральное исчисление функции нескольких действительных переменных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Двойные интегралы и их свойства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Повторные интегралы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Приложение двойных интегралов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7.</w:t>
            </w:r>
            <w:r>
              <w:rPr>
                <w:rFonts w:ascii="Times New Roman" w:eastAsia="Times New Roman" w:hAnsi="Times New Roman" w:cs="Times New Roman"/>
              </w:rPr>
              <w:t xml:space="preserve"> Теория рядов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Определение числового ряда. Свойства рядов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Функциональные последовательности и ряды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Исследование сходимости рядов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Обыкновенные дифференциальные уравнения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Общее и частное решение дифференциальных уравнений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Дифференциальные уравнения 2-го порядка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Решение дифференциальных уравнений 2-го порядка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9.</w:t>
            </w:r>
            <w:r>
              <w:rPr>
                <w:rFonts w:ascii="Times New Roman" w:eastAsia="Times New Roman" w:hAnsi="Times New Roman" w:cs="Times New Roman"/>
              </w:rPr>
              <w:t xml:space="preserve"> Матрицы и определители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Понятие Матрицы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Действия над матрицами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Определитель матрицы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Обратная матрица. Ранг матрицы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10.</w:t>
            </w:r>
            <w:r>
              <w:rPr>
                <w:rFonts w:ascii="Times New Roman" w:eastAsia="Times New Roman" w:hAnsi="Times New Roman" w:cs="Times New Roman"/>
              </w:rPr>
              <w:t xml:space="preserve"> Системы линейных уравнений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Основные понятия системы линейных уравнений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Правило решения произвольной системы линейных уравнений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Решение системы линейных уравнений методом Гаусса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11.</w:t>
            </w:r>
            <w:r>
              <w:rPr>
                <w:rFonts w:ascii="Times New Roman" w:eastAsia="Times New Roman" w:hAnsi="Times New Roman" w:cs="Times New Roman"/>
              </w:rPr>
              <w:t xml:space="preserve"> Векторы и действия с ними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Определение вектора. Операции над векторами, их свойства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Вычисление скалярного, смешанного, векторного произведения векторов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Приложения скалярного, смешанного, векторного произведения векторов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Тема 12.</w:t>
            </w:r>
            <w:r>
              <w:rPr>
                <w:rFonts w:ascii="Times New Roman" w:eastAsia="Times New Roman" w:hAnsi="Times New Roman" w:cs="Times New Roman"/>
              </w:rPr>
              <w:t xml:space="preserve"> Аналитическая геометрия на плоскости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FC4C3D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Уравнение прямой на плоскости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Угол между прямыми. Расстояние от точки до прямой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Линии второго порядка на плоскости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Уравнение окружности, эллипса, гиперболы и параболы на плоскости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  <w:tr w:rsidR="00E67625">
        <w:trPr>
          <w:trHeight w:val="1644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8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Примерный перечень практических работ: </w:t>
            </w:r>
          </w:p>
          <w:p w:rsidR="00E67625" w:rsidRDefault="00FC4C3D">
            <w:pPr>
              <w:numPr>
                <w:ilvl w:val="0"/>
                <w:numId w:val="2"/>
              </w:numPr>
              <w:spacing w:after="59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по линейной алгебре. </w:t>
            </w:r>
          </w:p>
          <w:p w:rsidR="00E67625" w:rsidRDefault="00FC4C3D">
            <w:pPr>
              <w:numPr>
                <w:ilvl w:val="0"/>
                <w:numId w:val="2"/>
              </w:numPr>
              <w:spacing w:after="58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по аналитической геометрии. </w:t>
            </w:r>
          </w:p>
          <w:p w:rsidR="00E67625" w:rsidRDefault="00FC4C3D">
            <w:pPr>
              <w:numPr>
                <w:ilvl w:val="0"/>
                <w:numId w:val="2"/>
              </w:numPr>
              <w:spacing w:after="59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Решение дифференциальных уравнений. </w:t>
            </w:r>
          </w:p>
          <w:p w:rsidR="00E67625" w:rsidRDefault="00FC4C3D">
            <w:pPr>
              <w:numPr>
                <w:ilvl w:val="0"/>
                <w:numId w:val="2"/>
              </w:numPr>
              <w:spacing w:after="58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Интегральное исчисление, решения интегралов, вычисление интегралов. </w:t>
            </w:r>
          </w:p>
          <w:p w:rsidR="00E67625" w:rsidRDefault="00FC4C3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Решение задач с комплексными числами.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67625">
        <w:trPr>
          <w:trHeight w:val="300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67625">
        <w:trPr>
          <w:trHeight w:val="302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72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67625" w:rsidRDefault="00E67625">
      <w:pPr>
        <w:sectPr w:rsidR="00E67625">
          <w:pgSz w:w="16840" w:h="11900" w:orient="landscape"/>
          <w:pgMar w:top="882" w:right="1440" w:bottom="1237" w:left="991" w:header="720" w:footer="720" w:gutter="0"/>
          <w:cols w:space="720"/>
        </w:sectPr>
      </w:pPr>
    </w:p>
    <w:p w:rsidR="00E67625" w:rsidRDefault="00FC4C3D">
      <w:pPr>
        <w:spacing w:after="5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3. УСЛОВИЯ РЕАЛИЗАЦИИ ПРОГРАММЫ УЧЕБНОЙ ДИСЦИПЛИНЫ </w:t>
      </w:r>
    </w:p>
    <w:p w:rsidR="00E67625" w:rsidRDefault="00FC4C3D">
      <w:pPr>
        <w:pStyle w:val="1"/>
        <w:ind w:left="718"/>
      </w:pPr>
      <w:r>
        <w:t xml:space="preserve">ЕН.01. ЭЛЕМЕНТЫ ВЫСШЕЙ МАТЕМАТИКИ </w:t>
      </w:r>
    </w:p>
    <w:p w:rsidR="00E67625" w:rsidRDefault="00FC4C3D">
      <w:pPr>
        <w:spacing w:after="283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E67625" w:rsidRDefault="00FC4C3D">
      <w:pPr>
        <w:spacing w:after="90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Кабинет «Математических дисциплин», оснащенный оборудованием и техническими средствами обучения. </w:t>
      </w:r>
    </w:p>
    <w:p w:rsidR="00E67625" w:rsidRDefault="00FC4C3D">
      <w:pPr>
        <w:spacing w:after="61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625" w:rsidRDefault="00FC4C3D">
      <w:pPr>
        <w:pStyle w:val="3"/>
        <w:ind w:left="718"/>
      </w:pPr>
      <w:r>
        <w:t xml:space="preserve">3.2. Информационное обеспечение реализации программы </w:t>
      </w:r>
    </w:p>
    <w:p w:rsidR="00E67625" w:rsidRDefault="00FC4C3D">
      <w:pPr>
        <w:spacing w:after="283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E67625" w:rsidRDefault="00FC4C3D">
      <w:pPr>
        <w:spacing w:after="67"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E67625" w:rsidRDefault="00FC4C3D">
      <w:pPr>
        <w:pStyle w:val="4"/>
        <w:ind w:left="370"/>
      </w:pPr>
      <w:r>
        <w:t xml:space="preserve">3.2.1. Печатные издания </w:t>
      </w:r>
    </w:p>
    <w:p w:rsidR="00E67625" w:rsidRDefault="00FC4C3D">
      <w:pPr>
        <w:numPr>
          <w:ilvl w:val="0"/>
          <w:numId w:val="1"/>
        </w:numPr>
        <w:spacing w:after="51" w:line="236" w:lineRule="auto"/>
        <w:ind w:hanging="360"/>
        <w:jc w:val="both"/>
      </w:pPr>
      <w:r>
        <w:rPr>
          <w:rFonts w:ascii="Times New Roman" w:eastAsia="Times New Roman" w:hAnsi="Times New Roman" w:cs="Times New Roman"/>
          <w:color w:val="333333"/>
        </w:rPr>
        <w:t>Григорьев В.П. Элементы высшей математики. –М.: ОИЦ «Академия», 2016.</w:t>
      </w:r>
      <w:r>
        <w:rPr>
          <w:rFonts w:ascii="Times New Roman" w:eastAsia="Times New Roman" w:hAnsi="Times New Roman" w:cs="Times New Roman"/>
        </w:rPr>
        <w:t xml:space="preserve"> </w:t>
      </w:r>
    </w:p>
    <w:p w:rsidR="00E67625" w:rsidRDefault="00FC4C3D">
      <w:pPr>
        <w:numPr>
          <w:ilvl w:val="0"/>
          <w:numId w:val="1"/>
        </w:numPr>
        <w:spacing w:after="51" w:line="236" w:lineRule="auto"/>
        <w:ind w:hanging="360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Григорьев В.П. Сборник задач по высшей математике: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color w:val="333333"/>
        </w:rPr>
        <w:t xml:space="preserve">чеб. пособие для студентов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учрежд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СПО /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В.П.Григорьев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Т.Н.Сабурова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 – М.: Издательский центр «Академия», 201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333333"/>
        </w:rPr>
        <w:t>. – 160 с.</w:t>
      </w:r>
      <w:r>
        <w:rPr>
          <w:rFonts w:ascii="Times New Roman" w:eastAsia="Times New Roman" w:hAnsi="Times New Roman" w:cs="Times New Roman"/>
        </w:rPr>
        <w:t xml:space="preserve"> </w:t>
      </w:r>
    </w:p>
    <w:p w:rsidR="00E67625" w:rsidRDefault="00FC4C3D">
      <w:pPr>
        <w:spacing w:after="8373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</w:p>
    <w:p w:rsidR="00E67625" w:rsidRDefault="00FC4C3D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625" w:rsidRDefault="00FC4C3D">
      <w:pPr>
        <w:numPr>
          <w:ilvl w:val="0"/>
          <w:numId w:val="1"/>
        </w:numPr>
        <w:spacing w:after="54"/>
        <w:ind w:hanging="360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КОНТРОЛЬ И ОЦЕНКА РЕЗУЛЬТАТОВ ОСВОЕНИЯ УЧЕБНОЙ ДИСЦИПЛИНЫ </w:t>
      </w:r>
      <w:r>
        <w:rPr>
          <w:rFonts w:ascii="Times New Roman" w:eastAsia="Times New Roman" w:hAnsi="Times New Roman" w:cs="Times New Roman"/>
          <w:b/>
          <w:i/>
          <w:sz w:val="24"/>
        </w:rPr>
        <w:t>«ЕН.01. ЭЛЕМЕНТЫ ВЫСШЕЙ МАТЕМАТИКИ»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571" w:type="dxa"/>
        <w:tblInd w:w="-108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316"/>
        <w:gridCol w:w="3754"/>
        <w:gridCol w:w="2501"/>
      </w:tblGrid>
      <w:tr w:rsidR="00E67625">
        <w:trPr>
          <w:trHeight w:val="59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Результаты обучения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Критерии оценки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Формы и методы оценки </w:t>
            </w:r>
          </w:p>
        </w:tc>
      </w:tr>
      <w:tr w:rsidR="00E67625">
        <w:trPr>
          <w:trHeight w:val="368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215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Перечень знаний, осваиваемых в рамках дисциплины:</w:t>
            </w:r>
            <w:r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  <w:p w:rsidR="00E67625" w:rsidRDefault="00FC4C3D">
            <w:pPr>
              <w:numPr>
                <w:ilvl w:val="0"/>
                <w:numId w:val="3"/>
              </w:numPr>
              <w:spacing w:after="174" w:line="23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математического анализа, линейной алгебры и аналитической геометрии  </w:t>
            </w:r>
          </w:p>
          <w:p w:rsidR="00E67625" w:rsidRDefault="00FC4C3D">
            <w:pPr>
              <w:numPr>
                <w:ilvl w:val="0"/>
                <w:numId w:val="3"/>
              </w:numPr>
              <w:spacing w:after="178" w:line="23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дифференциального и интегрального исчисления </w:t>
            </w:r>
          </w:p>
          <w:p w:rsidR="00E67625" w:rsidRDefault="00FC4C3D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Основы теории комплексных чисел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spacing w:after="325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E67625" w:rsidRDefault="00FC4C3D">
            <w:pPr>
              <w:spacing w:after="325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numPr>
                <w:ilvl w:val="0"/>
                <w:numId w:val="4"/>
              </w:numPr>
              <w:spacing w:after="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Компьютерное </w:t>
            </w:r>
          </w:p>
          <w:p w:rsidR="00E67625" w:rsidRDefault="00FC4C3D">
            <w:pPr>
              <w:spacing w:after="7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терминологии по теме;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81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Тестирование….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80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….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80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работа.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82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реферата….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78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курсовой работы (проекта)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</w:p>
          <w:p w:rsidR="00E67625" w:rsidRDefault="00FC4C3D">
            <w:pPr>
              <w:spacing w:after="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проекта;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</w:t>
            </w:r>
          </w:p>
          <w:p w:rsidR="00E67625" w:rsidRDefault="00FC4C3D">
            <w:pPr>
              <w:spacing w:after="77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выполнением практического задания. (деятельностью студента)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78" w:line="26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Оценка выполнения практического задания(работы) </w:t>
            </w:r>
          </w:p>
          <w:p w:rsidR="00E67625" w:rsidRDefault="00FC4C3D">
            <w:pPr>
              <w:numPr>
                <w:ilvl w:val="0"/>
                <w:numId w:val="4"/>
              </w:numPr>
              <w:spacing w:after="81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выступление с докладом, сообщением, презентацией… </w:t>
            </w:r>
          </w:p>
          <w:p w:rsidR="00E67625" w:rsidRDefault="00FC4C3D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Решение ситуационной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задачи….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7625">
        <w:trPr>
          <w:trHeight w:val="5347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218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  <w:r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  <w:p w:rsidR="00E67625" w:rsidRDefault="00FC4C3D">
            <w:pPr>
              <w:numPr>
                <w:ilvl w:val="0"/>
                <w:numId w:val="5"/>
              </w:numPr>
              <w:spacing w:after="175" w:line="23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Выполнять операции над матрицами и решать системы линейных уравнений </w:t>
            </w:r>
          </w:p>
          <w:p w:rsidR="00E67625" w:rsidRDefault="00FC4C3D">
            <w:pPr>
              <w:numPr>
                <w:ilvl w:val="0"/>
                <w:numId w:val="5"/>
              </w:numPr>
              <w:spacing w:after="177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Решать задачи, используя уравнения прямых и кривых второго порядка на плоскости </w:t>
            </w:r>
          </w:p>
          <w:p w:rsidR="00E67625" w:rsidRDefault="00FC4C3D">
            <w:pPr>
              <w:numPr>
                <w:ilvl w:val="0"/>
                <w:numId w:val="5"/>
              </w:numPr>
              <w:spacing w:after="175" w:line="23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Применять методы дифференциального и интегрального исчисления </w:t>
            </w:r>
          </w:p>
          <w:p w:rsidR="00E67625" w:rsidRDefault="00FC4C3D">
            <w:pPr>
              <w:numPr>
                <w:ilvl w:val="0"/>
                <w:numId w:val="5"/>
              </w:numPr>
              <w:spacing w:after="177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Решать дифференциальные уравнения </w:t>
            </w:r>
          </w:p>
          <w:p w:rsidR="00E67625" w:rsidRDefault="00FC4C3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>Пользоваться понятиями теории комплексных чисел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</w:tbl>
    <w:p w:rsidR="00E67625" w:rsidRDefault="00FC4C3D">
      <w:pPr>
        <w:spacing w:after="357" w:line="240" w:lineRule="auto"/>
      </w:pPr>
      <w:r>
        <w:t xml:space="preserve"> </w:t>
      </w:r>
    </w:p>
    <w:p w:rsidR="00E67625" w:rsidRDefault="00FC4C3D" w:rsidP="0091734E">
      <w:pPr>
        <w:spacing w:after="3680" w:line="240" w:lineRule="auto"/>
      </w:pPr>
      <w:r>
        <w:t xml:space="preserve">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7625">
      <w:pgSz w:w="11900" w:h="16840"/>
      <w:pgMar w:top="1150" w:right="841" w:bottom="8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189"/>
    <w:multiLevelType w:val="hybridMultilevel"/>
    <w:tmpl w:val="68C02E82"/>
    <w:lvl w:ilvl="0" w:tplc="9EE43FBE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CAFE31D8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4BA1BDC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4AC49B16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EBCAB9C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278694D2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D5F22744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9E664DE8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4F96C4E6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1FA77621"/>
    <w:multiLevelType w:val="hybridMultilevel"/>
    <w:tmpl w:val="2530046E"/>
    <w:lvl w:ilvl="0" w:tplc="3ECEBA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57C69CF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1E24CB3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978FD6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2FA2E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4E5C7DD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C584DCA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A8FEAFE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F282FCD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65865"/>
    <w:multiLevelType w:val="hybridMultilevel"/>
    <w:tmpl w:val="D206BD2E"/>
    <w:lvl w:ilvl="0" w:tplc="3E22F078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D0D8801C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0AEDF6C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6B41422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9DAEA36A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C5387AD2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6F24585A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F8A464E2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BC20AC70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508B29AF"/>
    <w:multiLevelType w:val="hybridMultilevel"/>
    <w:tmpl w:val="B406D438"/>
    <w:lvl w:ilvl="0" w:tplc="07BCF8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17707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60C89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5024C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4F0BA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FDE7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ED9AA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954C2F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F8CD6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5DA26635"/>
    <w:multiLevelType w:val="hybridMultilevel"/>
    <w:tmpl w:val="85907040"/>
    <w:lvl w:ilvl="0" w:tplc="9F2CFC0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63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04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2C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A44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46D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CF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A4A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CA3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5"/>
    <w:rsid w:val="00091352"/>
    <w:rsid w:val="008955E6"/>
    <w:rsid w:val="0091734E"/>
    <w:rsid w:val="009455B7"/>
    <w:rsid w:val="00CD4B73"/>
    <w:rsid w:val="00E67625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10AF-C1EC-4515-9A4D-02942C1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 w:line="273" w:lineRule="auto"/>
      <w:ind w:left="278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1" w:line="273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61" w:line="273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61" w:line="273" w:lineRule="auto"/>
      <w:ind w:left="-5" w:right="-15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6</cp:revision>
  <dcterms:created xsi:type="dcterms:W3CDTF">2020-01-30T07:08:00Z</dcterms:created>
  <dcterms:modified xsi:type="dcterms:W3CDTF">2021-09-09T12:30:00Z</dcterms:modified>
</cp:coreProperties>
</file>